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F" w:rsidRPr="00143F7C" w:rsidRDefault="005E35BF" w:rsidP="005E35BF">
      <w:pPr>
        <w:pStyle w:val="Puesto"/>
      </w:pPr>
      <w:bookmarkStart w:id="0" w:name="_GoBack"/>
      <w:bookmarkEnd w:id="0"/>
      <w:r w:rsidRPr="00143F7C">
        <w:t>TÉRMINOS DE REFERENCIA</w:t>
      </w:r>
    </w:p>
    <w:p w:rsidR="005E35BF" w:rsidRPr="00C54CD7" w:rsidRDefault="005E35BF" w:rsidP="005E35B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inherit" w:hAnsi="inherit"/>
          <w:b/>
          <w:sz w:val="21"/>
          <w:szCs w:val="21"/>
        </w:rPr>
      </w:pPr>
      <w:r w:rsidRPr="00C54CD7">
        <w:rPr>
          <w:rFonts w:ascii="inherit" w:hAnsi="inherit"/>
          <w:b/>
          <w:sz w:val="21"/>
          <w:szCs w:val="21"/>
        </w:rPr>
        <w:t>CAMPOS DEL CONOCIMIENTO</w:t>
      </w:r>
    </w:p>
    <w:p w:rsidR="005E35BF" w:rsidRPr="00C54CD7" w:rsidRDefault="005E35BF" w:rsidP="005E35B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Ciencias de la Salud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Biomedicina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Farmacología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Neurobiología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Dispositivos médicos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Genética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Biología molecular</w:t>
      </w:r>
    </w:p>
    <w:p w:rsidR="005E35BF" w:rsidRPr="00C54CD7" w:rsidRDefault="005E35BF" w:rsidP="005E35B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Biotecnología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proofErr w:type="spellStart"/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Biorremediación</w:t>
      </w:r>
      <w:proofErr w:type="spellEnd"/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 xml:space="preserve">Biomateriales 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Alimentos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Biodiseño</w:t>
      </w:r>
    </w:p>
    <w:p w:rsidR="005E35BF" w:rsidRPr="00C54CD7" w:rsidRDefault="005E35BF" w:rsidP="005E35BF">
      <w:pPr>
        <w:pStyle w:val="Prrafodelista"/>
        <w:numPr>
          <w:ilvl w:val="1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Ciencias ambientales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Toxicología</w:t>
      </w:r>
    </w:p>
    <w:p w:rsidR="005E35BF" w:rsidRPr="00C54CD7" w:rsidRDefault="005E35BF" w:rsidP="005E35BF">
      <w:pPr>
        <w:pStyle w:val="Prrafodelista"/>
        <w:numPr>
          <w:ilvl w:val="2"/>
          <w:numId w:val="5"/>
        </w:numPr>
        <w:spacing w:after="200" w:line="276" w:lineRule="auto"/>
        <w:jc w:val="both"/>
        <w:rPr>
          <w:rFonts w:ascii="inherit" w:eastAsia="MS Mincho" w:hAnsi="inherit" w:cs="Times New Roman" w:hint="eastAsia"/>
          <w:sz w:val="21"/>
          <w:szCs w:val="21"/>
          <w:lang w:val="es-ES_tradnl"/>
        </w:rPr>
      </w:pPr>
      <w:r w:rsidRPr="00C54CD7">
        <w:rPr>
          <w:rFonts w:ascii="inherit" w:eastAsia="MS Mincho" w:hAnsi="inherit" w:cs="Times New Roman"/>
          <w:sz w:val="21"/>
          <w:szCs w:val="21"/>
          <w:lang w:val="es-ES_tradnl"/>
        </w:rPr>
        <w:t>Ecología</w:t>
      </w:r>
    </w:p>
    <w:p w:rsidR="005E35BF" w:rsidRPr="00C54CD7" w:rsidRDefault="005E35BF" w:rsidP="005E35BF">
      <w:pPr>
        <w:pStyle w:val="Prrafodelista"/>
        <w:ind w:left="2160"/>
        <w:jc w:val="both"/>
        <w:rPr>
          <w:rFonts w:ascii="inherit" w:hAnsi="inherit"/>
          <w:sz w:val="21"/>
          <w:szCs w:val="21"/>
        </w:rPr>
      </w:pPr>
    </w:p>
    <w:p w:rsidR="005E35BF" w:rsidRPr="00644613" w:rsidRDefault="005E35BF" w:rsidP="005E35BF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b/>
        </w:rPr>
      </w:pPr>
      <w:r>
        <w:rPr>
          <w:b/>
        </w:rPr>
        <w:t>REQUISITOS DEL TRABAJO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 w:rsidRPr="007270AB">
        <w:t xml:space="preserve">El trabajo sometido deberá redactarse en español e identificarse con un pseudónimo que quedará inscrito en el formato de registro de internet. 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 w:rsidRPr="007270AB">
        <w:t xml:space="preserve">El trabajo sometido deberá mantener anónima la identidad de los autores, así como de la(s) institución(es) en que se realizó el trabajo. 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 w:rsidRPr="007270AB">
        <w:t xml:space="preserve">El trabajo presentado deberá redactarse siguiendo el formato de una publicación científica: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T</w:t>
      </w:r>
      <w:r w:rsidRPr="007270AB">
        <w:t xml:space="preserve">ítulo,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P</w:t>
      </w:r>
      <w:r w:rsidRPr="007270AB">
        <w:t>seudónimo (</w:t>
      </w:r>
      <w:r w:rsidRPr="007270AB">
        <w:rPr>
          <w:b/>
        </w:rPr>
        <w:t>sin autores, ni instituciones de adscripción</w:t>
      </w:r>
      <w:r w:rsidRPr="007270AB">
        <w:t xml:space="preserve">),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R</w:t>
      </w:r>
      <w:r w:rsidRPr="007270AB">
        <w:t>esumen</w:t>
      </w:r>
      <w:r w:rsidR="00C54CD7">
        <w:t xml:space="preserve"> (donde se enuncie porqué</w:t>
      </w:r>
      <w:r>
        <w:t xml:space="preserve"> los autores consideran que se trata de un trabajo del área de </w:t>
      </w:r>
      <w:proofErr w:type="spellStart"/>
      <w:r>
        <w:t>bionanotecnología</w:t>
      </w:r>
      <w:proofErr w:type="spellEnd"/>
      <w:r>
        <w:t>)</w:t>
      </w:r>
      <w:r w:rsidRPr="007270AB">
        <w:t xml:space="preserve">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I</w:t>
      </w:r>
      <w:r w:rsidRPr="007270AB">
        <w:t xml:space="preserve">ntroducción,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 xml:space="preserve">Hipótesis,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M</w:t>
      </w:r>
      <w:r w:rsidRPr="007270AB">
        <w:t xml:space="preserve">ateriales y métodos,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R</w:t>
      </w:r>
      <w:r w:rsidRPr="007270AB">
        <w:t xml:space="preserve">esultados,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D</w:t>
      </w:r>
      <w:r w:rsidRPr="007270AB">
        <w:t xml:space="preserve">iscusión,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Conclusiones y;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B</w:t>
      </w:r>
      <w:r w:rsidRPr="007270AB">
        <w:t xml:space="preserve">ibliografía.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 w:rsidRPr="007270AB">
        <w:t xml:space="preserve">Los resultados como gráficas, fotografías, etc., deberán estar embebidos en el texto. 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 w:rsidRPr="007270AB">
        <w:t xml:space="preserve">El trabajo no deberá exceder 40 cuartillas, utilizando letra Arial de 12 puntos a doble espacio. </w:t>
      </w:r>
      <w:r>
        <w:t xml:space="preserve">El manuscrito final deberá ser enviado en PDF. 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>
        <w:t xml:space="preserve">En un documento </w:t>
      </w:r>
      <w:r w:rsidRPr="00644613">
        <w:rPr>
          <w:b/>
        </w:rPr>
        <w:t>independiente</w:t>
      </w:r>
      <w:r>
        <w:t xml:space="preserve"> se deberán incluir los datos de cada uno de los </w:t>
      </w:r>
      <w:proofErr w:type="spellStart"/>
      <w:r>
        <w:t>co</w:t>
      </w:r>
      <w:proofErr w:type="spellEnd"/>
      <w:r>
        <w:t xml:space="preserve">-autores, con sus sitios de adscripción, direcciones postales completas, así como los teléfonos y las cuentas de correo electrónico respectivos. </w:t>
      </w:r>
    </w:p>
    <w:p w:rsidR="005E35BF" w:rsidRDefault="005E35BF" w:rsidP="005E35BF">
      <w:pPr>
        <w:pStyle w:val="Cuadrculaclara-nfasis31"/>
        <w:numPr>
          <w:ilvl w:val="0"/>
          <w:numId w:val="4"/>
        </w:numPr>
        <w:jc w:val="both"/>
      </w:pPr>
      <w:r>
        <w:lastRenderedPageBreak/>
        <w:t>En caso de que lo amerite</w:t>
      </w:r>
      <w:r w:rsidRPr="00644613">
        <w:t xml:space="preserve"> </w:t>
      </w:r>
      <w:r>
        <w:t>se deberá: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C</w:t>
      </w:r>
      <w:r w:rsidRPr="00644613">
        <w:t>omprobar por medio del dictamen correspondiente que fue aprobado por los comités de ética y de bioseguridad de las instituciones participantes.</w:t>
      </w:r>
      <w:r>
        <w:t xml:space="preserve"> 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>Dar crédito a la(s) fuente(s) de financiamiento del trabajo participante.</w:t>
      </w:r>
    </w:p>
    <w:p w:rsidR="005E35BF" w:rsidRDefault="005E35BF" w:rsidP="005E35BF">
      <w:pPr>
        <w:pStyle w:val="Cuadrculaclara-nfasis31"/>
        <w:numPr>
          <w:ilvl w:val="1"/>
          <w:numId w:val="4"/>
        </w:numPr>
        <w:jc w:val="both"/>
      </w:pPr>
      <w:r>
        <w:t xml:space="preserve">Comprobar que fue autorizado por las autoridades de las instituciones participantes. </w:t>
      </w:r>
    </w:p>
    <w:p w:rsidR="005E35BF" w:rsidRPr="007270AB" w:rsidRDefault="005E35BF" w:rsidP="005E35BF">
      <w:pPr>
        <w:pStyle w:val="Cuadrculaclara-nfasis31"/>
        <w:jc w:val="both"/>
      </w:pPr>
      <w:r>
        <w:t>La omisión de cualquiera de los puntos enumerados en este inciso será motivo de descalificación.</w:t>
      </w:r>
    </w:p>
    <w:p w:rsidR="005E35BF" w:rsidRDefault="005E35BF"/>
    <w:sectPr w:rsidR="005E3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7B6"/>
    <w:multiLevelType w:val="hybridMultilevel"/>
    <w:tmpl w:val="D2F6AB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CF5"/>
    <w:multiLevelType w:val="hybridMultilevel"/>
    <w:tmpl w:val="B866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2A0"/>
    <w:multiLevelType w:val="hybridMultilevel"/>
    <w:tmpl w:val="E1843CF0"/>
    <w:lvl w:ilvl="0" w:tplc="22EE4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71A36"/>
    <w:multiLevelType w:val="hybridMultilevel"/>
    <w:tmpl w:val="FFE6B646"/>
    <w:lvl w:ilvl="0" w:tplc="BA88ACB4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5710FF"/>
    <w:multiLevelType w:val="multilevel"/>
    <w:tmpl w:val="7466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1"/>
    <w:rsid w:val="001D3A54"/>
    <w:rsid w:val="005E35BF"/>
    <w:rsid w:val="005F2156"/>
    <w:rsid w:val="007821AF"/>
    <w:rsid w:val="008372C2"/>
    <w:rsid w:val="009B7C83"/>
    <w:rsid w:val="00A307C9"/>
    <w:rsid w:val="00AE2981"/>
    <w:rsid w:val="00C54CD7"/>
    <w:rsid w:val="00D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049F9-E2A9-4C54-96B4-CA4D9FC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E2981"/>
  </w:style>
  <w:style w:type="character" w:styleId="Hipervnculo">
    <w:name w:val="Hyperlink"/>
    <w:basedOn w:val="Fuentedeprrafopredeter"/>
    <w:uiPriority w:val="99"/>
    <w:semiHidden/>
    <w:unhideWhenUsed/>
    <w:rsid w:val="00AE2981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Fuentedeprrafopredeter"/>
    <w:rsid w:val="00AE2981"/>
  </w:style>
  <w:style w:type="paragraph" w:styleId="Prrafodelista">
    <w:name w:val="List Paragraph"/>
    <w:basedOn w:val="Normal"/>
    <w:uiPriority w:val="34"/>
    <w:qFormat/>
    <w:rsid w:val="005E35BF"/>
    <w:pPr>
      <w:ind w:left="720"/>
      <w:contextualSpacing/>
    </w:pPr>
  </w:style>
  <w:style w:type="paragraph" w:customStyle="1" w:styleId="Cuadrculaclara-nfasis31">
    <w:name w:val="Cuadrícula clara - Énfasis 31"/>
    <w:basedOn w:val="Normal"/>
    <w:uiPriority w:val="34"/>
    <w:qFormat/>
    <w:rsid w:val="005E35B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5E35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E35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Juarez Loman</dc:creator>
  <cp:keywords/>
  <dc:description/>
  <cp:lastModifiedBy>Victor Juarez Loman</cp:lastModifiedBy>
  <cp:revision>3</cp:revision>
  <cp:lastPrinted>2017-05-22T18:41:00Z</cp:lastPrinted>
  <dcterms:created xsi:type="dcterms:W3CDTF">2017-05-31T21:05:00Z</dcterms:created>
  <dcterms:modified xsi:type="dcterms:W3CDTF">2017-05-31T21:06:00Z</dcterms:modified>
</cp:coreProperties>
</file>